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763" w:rsidRPr="007B79CC" w:rsidRDefault="001F27B5" w:rsidP="002C6763">
      <w:pPr>
        <w:spacing w:beforeLines="200" w:before="624" w:line="1240" w:lineRule="exact"/>
        <w:jc w:val="center"/>
        <w:rPr>
          <w:rFonts w:ascii="方正小标宋_GBK" w:eastAsia="方正小标宋_GBK" w:hAnsi="宋体"/>
          <w:bCs/>
          <w:color w:val="FF0000"/>
          <w:w w:val="56"/>
          <w:sz w:val="160"/>
          <w:szCs w:val="160"/>
        </w:rPr>
      </w:pPr>
      <w:bookmarkStart w:id="0" w:name="_GoBack"/>
      <w:bookmarkEnd w:id="0"/>
      <w:r w:rsidRPr="007B79CC">
        <w:rPr>
          <w:rFonts w:ascii="方正小标宋_GBK" w:eastAsia="方正小标宋_GBK" w:hAnsi="宋体" w:hint="eastAsia"/>
          <w:bCs/>
          <w:color w:val="FF0000"/>
          <w:w w:val="56"/>
          <w:sz w:val="160"/>
          <w:szCs w:val="160"/>
        </w:rPr>
        <w:t>皖西学院</w:t>
      </w:r>
      <w:r w:rsidR="001645AD" w:rsidRPr="007B79CC">
        <w:rPr>
          <w:rFonts w:ascii="方正小标宋_GBK" w:eastAsia="方正小标宋_GBK" w:hAnsi="宋体" w:hint="eastAsia"/>
          <w:bCs/>
          <w:color w:val="FF0000"/>
          <w:w w:val="56"/>
          <w:sz w:val="160"/>
          <w:szCs w:val="160"/>
        </w:rPr>
        <w:t>处室函件</w:t>
      </w:r>
    </w:p>
    <w:p w:rsidR="002C6763" w:rsidRPr="00925CA5" w:rsidRDefault="00B96338" w:rsidP="008372E0">
      <w:pPr>
        <w:spacing w:beforeLines="100" w:before="312" w:line="720" w:lineRule="auto"/>
        <w:jc w:val="right"/>
        <w:rPr>
          <w:rFonts w:ascii="仿宋" w:eastAsia="仿宋" w:hAnsi="仿宋"/>
          <w:bCs/>
          <w:sz w:val="32"/>
          <w:szCs w:val="32"/>
        </w:rPr>
      </w:pPr>
      <w:r>
        <w:rPr>
          <w:rFonts w:ascii="仿宋" w:eastAsia="仿宋" w:hAnsi="仿宋"/>
        </w:rPr>
        <w:pict>
          <v:shapetype id="_x0000_t32" coordsize="21600,21600" o:spt="32" o:oned="t" path="m,l21600,21600e" filled="f">
            <v:path arrowok="t" fillok="f" o:connecttype="none"/>
            <o:lock v:ext="edit" shapetype="t"/>
          </v:shapetype>
          <v:shape id="_x0000_s1026" type="#_x0000_t32" style="position:absolute;left:0;text-align:left;margin-left:-18pt;margin-top:16pt;width:468pt;height:0;z-index:251657728" o:connectortype="straight" strokecolor="red" strokeweight="3pt"/>
        </w:pict>
      </w:r>
      <w:r w:rsidR="00883F5C" w:rsidRPr="00883F5C">
        <w:rPr>
          <w:rFonts w:ascii="仿宋" w:eastAsia="仿宋" w:hAnsi="仿宋" w:hint="eastAsia"/>
          <w:bCs/>
          <w:sz w:val="32"/>
          <w:szCs w:val="32"/>
        </w:rPr>
        <w:t>院教函〔2020〕113号</w:t>
      </w:r>
    </w:p>
    <w:p w:rsidR="00635EDE" w:rsidRPr="008372E0" w:rsidRDefault="002C6763" w:rsidP="00635EDE">
      <w:pPr>
        <w:ind w:firstLineChars="200" w:firstLine="640"/>
        <w:rPr>
          <w:rFonts w:ascii="仿宋" w:eastAsia="仿宋" w:hAnsi="仿宋"/>
          <w:sz w:val="32"/>
          <w:szCs w:val="32"/>
        </w:rPr>
      </w:pPr>
      <w:r w:rsidRPr="00635EDE">
        <w:rPr>
          <w:rFonts w:ascii="方正仿宋_GBK" w:eastAsia="方正仿宋_GBK" w:hint="eastAsia"/>
          <w:sz w:val="32"/>
          <w:szCs w:val="32"/>
        </w:rPr>
        <w:t xml:space="preserve"> </w:t>
      </w:r>
    </w:p>
    <w:p w:rsidR="00E12F70" w:rsidRDefault="00CB1F82" w:rsidP="002C6763">
      <w:pPr>
        <w:spacing w:line="580" w:lineRule="exact"/>
        <w:ind w:leftChars="270" w:left="567" w:rightChars="269" w:right="565"/>
        <w:jc w:val="center"/>
        <w:rPr>
          <w:kern w:val="0"/>
          <w:sz w:val="36"/>
          <w:szCs w:val="36"/>
        </w:rPr>
      </w:pPr>
      <w:r>
        <w:rPr>
          <w:rFonts w:hint="eastAsia"/>
          <w:kern w:val="0"/>
          <w:sz w:val="36"/>
          <w:szCs w:val="36"/>
        </w:rPr>
        <w:t>关于修订课程教学大纲的通知</w:t>
      </w:r>
    </w:p>
    <w:p w:rsidR="002C6763" w:rsidRPr="00925CA5" w:rsidRDefault="002C6763" w:rsidP="002C6763">
      <w:pPr>
        <w:spacing w:line="580" w:lineRule="exact"/>
        <w:ind w:leftChars="270" w:left="567" w:rightChars="269" w:right="565"/>
        <w:jc w:val="center"/>
        <w:rPr>
          <w:rFonts w:ascii="宋体" w:hAnsi="宋体"/>
          <w:b/>
          <w:sz w:val="44"/>
          <w:szCs w:val="44"/>
        </w:rPr>
      </w:pPr>
      <w:r w:rsidRPr="00925CA5">
        <w:rPr>
          <w:rFonts w:ascii="宋体" w:hAnsi="宋体" w:hint="eastAsia"/>
          <w:b/>
          <w:sz w:val="44"/>
          <w:szCs w:val="44"/>
        </w:rPr>
        <w:t xml:space="preserve"> </w:t>
      </w:r>
    </w:p>
    <w:p w:rsidR="00CB1F82" w:rsidRDefault="00CB1F82" w:rsidP="00CB1F82">
      <w:pPr>
        <w:rPr>
          <w:rFonts w:ascii="仿宋" w:eastAsia="仿宋" w:hAnsi="仿宋"/>
          <w:sz w:val="32"/>
          <w:szCs w:val="32"/>
        </w:rPr>
      </w:pPr>
      <w:r>
        <w:rPr>
          <w:rFonts w:ascii="仿宋" w:eastAsia="仿宋" w:hAnsi="仿宋" w:hint="eastAsia"/>
          <w:sz w:val="32"/>
          <w:szCs w:val="32"/>
        </w:rPr>
        <w:t>各学院（部）：</w:t>
      </w:r>
    </w:p>
    <w:p w:rsidR="00CB1F82" w:rsidRDefault="00CB1F82" w:rsidP="00CB1F82">
      <w:pPr>
        <w:ind w:firstLineChars="200" w:firstLine="640"/>
        <w:rPr>
          <w:rFonts w:ascii="仿宋" w:eastAsia="仿宋" w:hAnsi="仿宋"/>
          <w:sz w:val="32"/>
          <w:szCs w:val="32"/>
        </w:rPr>
      </w:pPr>
      <w:r>
        <w:rPr>
          <w:rFonts w:ascii="仿宋" w:eastAsia="仿宋" w:hAnsi="仿宋" w:hint="eastAsia"/>
          <w:sz w:val="32"/>
          <w:szCs w:val="32"/>
        </w:rPr>
        <w:t>为贯彻全国教育大会、全国高校思想政治工作会议和新时代全国高等学校本科教育工作会议精神，落实教育部《高等学校课程思政建设指导纲要》要求，坚持立德树人根本任务，树立</w:t>
      </w:r>
      <w:proofErr w:type="gramStart"/>
      <w:r>
        <w:rPr>
          <w:rFonts w:ascii="仿宋" w:eastAsia="仿宋" w:hAnsi="仿宋" w:hint="eastAsia"/>
          <w:sz w:val="32"/>
          <w:szCs w:val="32"/>
        </w:rPr>
        <w:t>课程思政理念</w:t>
      </w:r>
      <w:proofErr w:type="gramEnd"/>
      <w:r>
        <w:rPr>
          <w:rFonts w:ascii="仿宋" w:eastAsia="仿宋" w:hAnsi="仿宋" w:hint="eastAsia"/>
          <w:sz w:val="32"/>
          <w:szCs w:val="32"/>
        </w:rPr>
        <w:t>，将思想政治教育融入课程教学各环节，使各类课程与思想政治理论课同向同行，形成协同效应，实现全员、全方位、全过程育人。学校决定开展课程教学大纲修订工作，现将有关事项通知如下：</w:t>
      </w:r>
    </w:p>
    <w:p w:rsidR="00CB1F82" w:rsidRDefault="00CB1F82" w:rsidP="00CB1F82">
      <w:pPr>
        <w:ind w:firstLineChars="200" w:firstLine="640"/>
        <w:rPr>
          <w:rFonts w:ascii="仿宋" w:eastAsia="仿宋" w:hAnsi="仿宋"/>
          <w:sz w:val="32"/>
          <w:szCs w:val="32"/>
        </w:rPr>
      </w:pPr>
      <w:r>
        <w:rPr>
          <w:rFonts w:ascii="仿宋" w:eastAsia="仿宋" w:hAnsi="仿宋" w:hint="eastAsia"/>
          <w:sz w:val="32"/>
          <w:szCs w:val="32"/>
        </w:rPr>
        <w:t>一、工作目标</w:t>
      </w:r>
    </w:p>
    <w:p w:rsidR="00CB1F82" w:rsidRDefault="00CB1F82" w:rsidP="00CB1F82">
      <w:pPr>
        <w:ind w:firstLineChars="200" w:firstLine="640"/>
        <w:rPr>
          <w:rFonts w:ascii="仿宋" w:eastAsia="仿宋" w:hAnsi="仿宋"/>
          <w:sz w:val="32"/>
          <w:szCs w:val="32"/>
        </w:rPr>
      </w:pPr>
      <w:r>
        <w:rPr>
          <w:rFonts w:ascii="仿宋" w:eastAsia="仿宋" w:hAnsi="仿宋" w:hint="eastAsia"/>
          <w:sz w:val="32"/>
          <w:szCs w:val="32"/>
        </w:rPr>
        <w:t>明确2018版本</w:t>
      </w:r>
      <w:proofErr w:type="gramStart"/>
      <w:r>
        <w:rPr>
          <w:rFonts w:ascii="仿宋" w:eastAsia="仿宋" w:hAnsi="仿宋" w:hint="eastAsia"/>
          <w:sz w:val="32"/>
          <w:szCs w:val="32"/>
        </w:rPr>
        <w:t>科人才</w:t>
      </w:r>
      <w:proofErr w:type="gramEnd"/>
      <w:r>
        <w:rPr>
          <w:rFonts w:ascii="仿宋" w:eastAsia="仿宋" w:hAnsi="仿宋" w:hint="eastAsia"/>
          <w:sz w:val="32"/>
          <w:szCs w:val="32"/>
        </w:rPr>
        <w:t>培养方案中通识必修、通识选修、专业必修、专业选修课的思想政治教育目标、任务和内容，据此修订课程教学大纲，实现知识传授与价值观教育、专业培养和育人的统一。</w:t>
      </w:r>
    </w:p>
    <w:p w:rsidR="00CB1F82" w:rsidRDefault="00CB1F82" w:rsidP="00CB1F82">
      <w:pPr>
        <w:ind w:firstLineChars="200" w:firstLine="640"/>
        <w:rPr>
          <w:rFonts w:ascii="仿宋" w:eastAsia="仿宋" w:hAnsi="仿宋"/>
          <w:sz w:val="32"/>
          <w:szCs w:val="32"/>
        </w:rPr>
      </w:pPr>
      <w:r>
        <w:rPr>
          <w:rFonts w:ascii="仿宋" w:eastAsia="仿宋" w:hAnsi="仿宋" w:hint="eastAsia"/>
          <w:sz w:val="32"/>
          <w:szCs w:val="32"/>
        </w:rPr>
        <w:t>二、工作原则</w:t>
      </w:r>
    </w:p>
    <w:p w:rsidR="00CB1F82" w:rsidRDefault="00CB1F82" w:rsidP="00CB1F82">
      <w:pPr>
        <w:ind w:firstLineChars="200" w:firstLine="640"/>
        <w:rPr>
          <w:rFonts w:ascii="仿宋" w:eastAsia="仿宋" w:hAnsi="仿宋"/>
          <w:sz w:val="32"/>
          <w:szCs w:val="32"/>
        </w:rPr>
      </w:pPr>
      <w:r>
        <w:rPr>
          <w:rFonts w:ascii="仿宋" w:eastAsia="仿宋" w:hAnsi="仿宋" w:hint="eastAsia"/>
          <w:sz w:val="32"/>
          <w:szCs w:val="32"/>
        </w:rPr>
        <w:lastRenderedPageBreak/>
        <w:t>修订课程教学大纲要坚持实事求是和注重实效原则。</w:t>
      </w:r>
      <w:proofErr w:type="gramStart"/>
      <w:r>
        <w:rPr>
          <w:rFonts w:ascii="仿宋" w:eastAsia="仿宋" w:hAnsi="仿宋" w:hint="eastAsia"/>
          <w:sz w:val="32"/>
          <w:szCs w:val="32"/>
        </w:rPr>
        <w:t>课程思政融入</w:t>
      </w:r>
      <w:proofErr w:type="gramEnd"/>
      <w:r>
        <w:rPr>
          <w:rFonts w:ascii="仿宋" w:eastAsia="仿宋" w:hAnsi="仿宋" w:hint="eastAsia"/>
          <w:sz w:val="32"/>
          <w:szCs w:val="32"/>
        </w:rPr>
        <w:t>课程教学大纲要结合专业、课程特点，挖掘课程</w:t>
      </w:r>
      <w:proofErr w:type="gramStart"/>
      <w:r>
        <w:rPr>
          <w:rFonts w:ascii="仿宋" w:eastAsia="仿宋" w:hAnsi="仿宋" w:hint="eastAsia"/>
          <w:sz w:val="32"/>
          <w:szCs w:val="32"/>
        </w:rPr>
        <w:t>思政教</w:t>
      </w:r>
      <w:proofErr w:type="gramEnd"/>
      <w:r>
        <w:rPr>
          <w:rFonts w:ascii="仿宋" w:eastAsia="仿宋" w:hAnsi="仿宋" w:hint="eastAsia"/>
          <w:sz w:val="32"/>
          <w:szCs w:val="32"/>
        </w:rPr>
        <w:t>育元素。课程</w:t>
      </w:r>
      <w:proofErr w:type="gramStart"/>
      <w:r>
        <w:rPr>
          <w:rFonts w:ascii="仿宋" w:eastAsia="仿宋" w:hAnsi="仿宋" w:hint="eastAsia"/>
          <w:sz w:val="32"/>
          <w:szCs w:val="32"/>
        </w:rPr>
        <w:t>思政教育</w:t>
      </w:r>
      <w:proofErr w:type="gramEnd"/>
      <w:r>
        <w:rPr>
          <w:rFonts w:ascii="仿宋" w:eastAsia="仿宋" w:hAnsi="仿宋" w:hint="eastAsia"/>
          <w:sz w:val="32"/>
          <w:szCs w:val="32"/>
        </w:rPr>
        <w:t>元素要从社会实际中寻找，从各学科知识与社会实践的联系中寻找。注重课程</w:t>
      </w:r>
      <w:proofErr w:type="gramStart"/>
      <w:r>
        <w:rPr>
          <w:rFonts w:ascii="仿宋" w:eastAsia="仿宋" w:hAnsi="仿宋" w:hint="eastAsia"/>
          <w:sz w:val="32"/>
          <w:szCs w:val="32"/>
        </w:rPr>
        <w:t>思政教学</w:t>
      </w:r>
      <w:proofErr w:type="gramEnd"/>
      <w:r>
        <w:rPr>
          <w:rFonts w:ascii="仿宋" w:eastAsia="仿宋" w:hAnsi="仿宋" w:hint="eastAsia"/>
          <w:sz w:val="32"/>
          <w:szCs w:val="32"/>
        </w:rPr>
        <w:t>方法创新，灌输与渗透、理论与实际、历史与现实、显性与隐性相结合，保证课程</w:t>
      </w:r>
      <w:proofErr w:type="gramStart"/>
      <w:r>
        <w:rPr>
          <w:rFonts w:ascii="仿宋" w:eastAsia="仿宋" w:hAnsi="仿宋" w:hint="eastAsia"/>
          <w:sz w:val="32"/>
          <w:szCs w:val="32"/>
        </w:rPr>
        <w:t>思政教</w:t>
      </w:r>
      <w:proofErr w:type="gramEnd"/>
      <w:r>
        <w:rPr>
          <w:rFonts w:ascii="仿宋" w:eastAsia="仿宋" w:hAnsi="仿宋" w:hint="eastAsia"/>
          <w:sz w:val="32"/>
          <w:szCs w:val="32"/>
        </w:rPr>
        <w:t>育效果。</w:t>
      </w:r>
    </w:p>
    <w:p w:rsidR="00CB1F82" w:rsidRDefault="00CB1F82" w:rsidP="00CB1F82">
      <w:pPr>
        <w:ind w:firstLineChars="200" w:firstLine="640"/>
        <w:rPr>
          <w:rFonts w:ascii="仿宋" w:eastAsia="仿宋" w:hAnsi="仿宋"/>
          <w:sz w:val="32"/>
          <w:szCs w:val="32"/>
        </w:rPr>
      </w:pPr>
      <w:r>
        <w:rPr>
          <w:rFonts w:ascii="仿宋" w:eastAsia="仿宋" w:hAnsi="仿宋" w:hint="eastAsia"/>
          <w:sz w:val="32"/>
          <w:szCs w:val="32"/>
        </w:rPr>
        <w:t>三、工作要求</w:t>
      </w:r>
    </w:p>
    <w:p w:rsidR="00CB1F82" w:rsidRDefault="00CB1F82" w:rsidP="00CB1F82">
      <w:pPr>
        <w:ind w:firstLineChars="200" w:firstLine="640"/>
        <w:rPr>
          <w:rFonts w:ascii="仿宋" w:eastAsia="仿宋" w:hAnsi="仿宋"/>
          <w:sz w:val="32"/>
          <w:szCs w:val="32"/>
        </w:rPr>
      </w:pPr>
      <w:r>
        <w:rPr>
          <w:rFonts w:ascii="仿宋" w:eastAsia="仿宋" w:hAnsi="仿宋" w:hint="eastAsia"/>
          <w:sz w:val="32"/>
          <w:szCs w:val="32"/>
        </w:rPr>
        <w:t>1.修订课程教学大纲是落实立德树人根本任务、推进</w:t>
      </w:r>
      <w:proofErr w:type="gramStart"/>
      <w:r>
        <w:rPr>
          <w:rFonts w:ascii="仿宋" w:eastAsia="仿宋" w:hAnsi="仿宋" w:hint="eastAsia"/>
          <w:sz w:val="32"/>
          <w:szCs w:val="32"/>
        </w:rPr>
        <w:t>课程思政建设</w:t>
      </w:r>
      <w:proofErr w:type="gramEnd"/>
      <w:r>
        <w:rPr>
          <w:rFonts w:ascii="仿宋" w:eastAsia="仿宋" w:hAnsi="仿宋" w:hint="eastAsia"/>
          <w:sz w:val="32"/>
          <w:szCs w:val="32"/>
        </w:rPr>
        <w:t>的重要举措，各学院（部）要成立课程教学大纲修订工作领导小组，明确具体目标、任务、进度和责任人。</w:t>
      </w:r>
    </w:p>
    <w:p w:rsidR="00CB1F82" w:rsidRDefault="00CB1F82" w:rsidP="00CB1F82">
      <w:pPr>
        <w:ind w:firstLineChars="200" w:firstLine="640"/>
        <w:rPr>
          <w:rFonts w:ascii="仿宋" w:eastAsia="仿宋" w:hAnsi="仿宋"/>
          <w:sz w:val="32"/>
          <w:szCs w:val="32"/>
        </w:rPr>
      </w:pPr>
      <w:r>
        <w:rPr>
          <w:rFonts w:ascii="仿宋" w:eastAsia="仿宋" w:hAnsi="仿宋" w:hint="eastAsia"/>
          <w:sz w:val="32"/>
          <w:szCs w:val="32"/>
        </w:rPr>
        <w:t>2.组织教师进行充分的</w:t>
      </w:r>
      <w:proofErr w:type="gramStart"/>
      <w:r>
        <w:rPr>
          <w:rFonts w:ascii="仿宋" w:eastAsia="仿宋" w:hAnsi="仿宋" w:hint="eastAsia"/>
          <w:sz w:val="32"/>
          <w:szCs w:val="32"/>
        </w:rPr>
        <w:t>课程思政培训</w:t>
      </w:r>
      <w:proofErr w:type="gramEnd"/>
      <w:r>
        <w:rPr>
          <w:rFonts w:ascii="仿宋" w:eastAsia="仿宋" w:hAnsi="仿宋" w:hint="eastAsia"/>
          <w:sz w:val="32"/>
          <w:szCs w:val="32"/>
        </w:rPr>
        <w:t>、学习和研讨，帮助教师切实树立课程</w:t>
      </w:r>
      <w:proofErr w:type="gramStart"/>
      <w:r>
        <w:rPr>
          <w:rFonts w:ascii="仿宋" w:eastAsia="仿宋" w:hAnsi="仿宋" w:hint="eastAsia"/>
          <w:sz w:val="32"/>
          <w:szCs w:val="32"/>
        </w:rPr>
        <w:t>思政教</w:t>
      </w:r>
      <w:proofErr w:type="gramEnd"/>
      <w:r>
        <w:rPr>
          <w:rFonts w:ascii="仿宋" w:eastAsia="仿宋" w:hAnsi="仿宋" w:hint="eastAsia"/>
          <w:sz w:val="32"/>
          <w:szCs w:val="32"/>
        </w:rPr>
        <w:t>育理念，增强在课程教学中落实</w:t>
      </w:r>
      <w:proofErr w:type="gramStart"/>
      <w:r>
        <w:rPr>
          <w:rFonts w:ascii="仿宋" w:eastAsia="仿宋" w:hAnsi="仿宋" w:hint="eastAsia"/>
          <w:sz w:val="32"/>
          <w:szCs w:val="32"/>
        </w:rPr>
        <w:t>课程思政</w:t>
      </w:r>
      <w:proofErr w:type="gramEnd"/>
      <w:r>
        <w:rPr>
          <w:rFonts w:ascii="仿宋" w:eastAsia="仿宋" w:hAnsi="仿宋" w:hint="eastAsia"/>
          <w:sz w:val="32"/>
          <w:szCs w:val="32"/>
        </w:rPr>
        <w:t>的自觉意识，提升教师</w:t>
      </w:r>
      <w:proofErr w:type="gramStart"/>
      <w:r>
        <w:rPr>
          <w:rFonts w:ascii="仿宋" w:eastAsia="仿宋" w:hAnsi="仿宋" w:hint="eastAsia"/>
          <w:sz w:val="32"/>
          <w:szCs w:val="32"/>
        </w:rPr>
        <w:t>课程思政能</w:t>
      </w:r>
      <w:proofErr w:type="gramEnd"/>
      <w:r>
        <w:rPr>
          <w:rFonts w:ascii="仿宋" w:eastAsia="仿宋" w:hAnsi="仿宋" w:hint="eastAsia"/>
          <w:sz w:val="32"/>
          <w:szCs w:val="32"/>
        </w:rPr>
        <w:t>力。</w:t>
      </w:r>
    </w:p>
    <w:p w:rsidR="00CB1F82" w:rsidRDefault="00CB1F82" w:rsidP="00CB1F82">
      <w:pPr>
        <w:ind w:firstLineChars="200" w:firstLine="640"/>
        <w:rPr>
          <w:rFonts w:ascii="仿宋" w:eastAsia="仿宋" w:hAnsi="仿宋"/>
          <w:sz w:val="32"/>
          <w:szCs w:val="32"/>
        </w:rPr>
      </w:pPr>
      <w:r>
        <w:rPr>
          <w:rFonts w:ascii="仿宋" w:eastAsia="仿宋" w:hAnsi="仿宋" w:hint="eastAsia"/>
          <w:sz w:val="32"/>
          <w:szCs w:val="32"/>
        </w:rPr>
        <w:t>3.教学大纲中</w:t>
      </w:r>
      <w:proofErr w:type="gramStart"/>
      <w:r>
        <w:rPr>
          <w:rFonts w:ascii="仿宋" w:eastAsia="仿宋" w:hAnsi="仿宋" w:hint="eastAsia"/>
          <w:sz w:val="32"/>
          <w:szCs w:val="32"/>
        </w:rPr>
        <w:t>课程思政目标</w:t>
      </w:r>
      <w:proofErr w:type="gramEnd"/>
      <w:r>
        <w:rPr>
          <w:rFonts w:ascii="仿宋" w:eastAsia="仿宋" w:hAnsi="仿宋" w:hint="eastAsia"/>
          <w:sz w:val="32"/>
          <w:szCs w:val="32"/>
        </w:rPr>
        <w:t>、内容、方法，应经过课程教学组集体研讨和论证，并经学院（部）学术分委员会审核通过后执行。</w:t>
      </w:r>
    </w:p>
    <w:p w:rsidR="00CB1F82" w:rsidRDefault="00CB1F82" w:rsidP="00CB1F82">
      <w:pPr>
        <w:ind w:firstLineChars="200" w:firstLine="640"/>
        <w:rPr>
          <w:rFonts w:ascii="仿宋" w:eastAsia="仿宋" w:hAnsi="仿宋"/>
          <w:sz w:val="32"/>
          <w:szCs w:val="32"/>
        </w:rPr>
      </w:pPr>
      <w:r>
        <w:rPr>
          <w:rFonts w:ascii="仿宋" w:eastAsia="仿宋" w:hAnsi="仿宋" w:hint="eastAsia"/>
          <w:sz w:val="32"/>
          <w:szCs w:val="32"/>
        </w:rPr>
        <w:t>4.依据《皖西学院课程管理办法（试行）》要求，规范</w:t>
      </w:r>
      <w:r w:rsidR="00E57590">
        <w:rPr>
          <w:rFonts w:ascii="仿宋" w:eastAsia="仿宋" w:hAnsi="仿宋" w:hint="eastAsia"/>
          <w:sz w:val="32"/>
          <w:szCs w:val="32"/>
        </w:rPr>
        <w:t>所有</w:t>
      </w:r>
      <w:r>
        <w:rPr>
          <w:rFonts w:ascii="仿宋" w:eastAsia="仿宋" w:hAnsi="仿宋" w:hint="eastAsia"/>
          <w:sz w:val="32"/>
          <w:szCs w:val="32"/>
        </w:rPr>
        <w:t>课程信息，明确课程归属。</w:t>
      </w:r>
    </w:p>
    <w:p w:rsidR="00CB1F82" w:rsidRDefault="00CB1F82" w:rsidP="00CB1F82">
      <w:pPr>
        <w:ind w:firstLineChars="200" w:firstLine="640"/>
        <w:rPr>
          <w:rFonts w:ascii="仿宋" w:eastAsia="仿宋" w:hAnsi="仿宋"/>
          <w:sz w:val="32"/>
          <w:szCs w:val="32"/>
        </w:rPr>
      </w:pPr>
      <w:r>
        <w:rPr>
          <w:rFonts w:ascii="仿宋" w:eastAsia="仿宋" w:hAnsi="仿宋" w:hint="eastAsia"/>
          <w:sz w:val="32"/>
          <w:szCs w:val="32"/>
        </w:rPr>
        <w:t>5.2020年12月25前完成课程教学大纲修订工作，并于12月25前将“皖西学院课程信息统计一览表”提交至教务处教学研究与建设科。</w:t>
      </w:r>
    </w:p>
    <w:p w:rsidR="00973288" w:rsidRDefault="00973288" w:rsidP="00CB1F82">
      <w:pPr>
        <w:ind w:firstLineChars="200" w:firstLine="640"/>
        <w:rPr>
          <w:rFonts w:ascii="仿宋" w:eastAsia="仿宋" w:hAnsi="仿宋"/>
          <w:sz w:val="32"/>
          <w:szCs w:val="32"/>
        </w:rPr>
      </w:pPr>
    </w:p>
    <w:p w:rsidR="00E12F70" w:rsidRDefault="00973288" w:rsidP="00CB1F82">
      <w:pPr>
        <w:ind w:firstLineChars="200" w:firstLine="640"/>
        <w:rPr>
          <w:rFonts w:ascii="仿宋" w:eastAsia="仿宋" w:hAnsi="仿宋"/>
          <w:sz w:val="32"/>
          <w:szCs w:val="32"/>
        </w:rPr>
      </w:pPr>
      <w:r>
        <w:rPr>
          <w:rFonts w:ascii="仿宋" w:eastAsia="仿宋" w:hAnsi="仿宋" w:hint="eastAsia"/>
          <w:sz w:val="32"/>
          <w:szCs w:val="32"/>
        </w:rPr>
        <w:lastRenderedPageBreak/>
        <w:t>附件：</w:t>
      </w:r>
    </w:p>
    <w:p w:rsidR="00973288" w:rsidRDefault="00973288" w:rsidP="00973288">
      <w:pPr>
        <w:ind w:firstLine="640"/>
        <w:rPr>
          <w:rFonts w:ascii="仿宋" w:eastAsia="仿宋" w:hAnsi="仿宋"/>
          <w:sz w:val="32"/>
          <w:szCs w:val="32"/>
        </w:rPr>
      </w:pPr>
      <w:r w:rsidRPr="00973288">
        <w:rPr>
          <w:rFonts w:ascii="仿宋" w:eastAsia="仿宋" w:hAnsi="仿宋" w:hint="eastAsia"/>
          <w:sz w:val="32"/>
          <w:szCs w:val="32"/>
        </w:rPr>
        <w:t>1.</w:t>
      </w:r>
      <w:r>
        <w:rPr>
          <w:rFonts w:ascii="仿宋" w:eastAsia="仿宋" w:hAnsi="仿宋" w:hint="eastAsia"/>
          <w:sz w:val="32"/>
          <w:szCs w:val="32"/>
        </w:rPr>
        <w:t>皖西学院课程教学大纲模板</w:t>
      </w:r>
    </w:p>
    <w:p w:rsidR="00973288" w:rsidRDefault="00973288" w:rsidP="00973288">
      <w:pPr>
        <w:ind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皖西学院课程信息统计一览表</w:t>
      </w:r>
    </w:p>
    <w:p w:rsidR="00CB1F82" w:rsidRDefault="00CB1F82" w:rsidP="00CB1F82">
      <w:pPr>
        <w:ind w:firstLineChars="200" w:firstLine="640"/>
        <w:rPr>
          <w:rFonts w:ascii="仿宋" w:eastAsia="仿宋" w:hAnsi="仿宋"/>
          <w:sz w:val="32"/>
          <w:szCs w:val="32"/>
        </w:rPr>
      </w:pPr>
    </w:p>
    <w:p w:rsidR="00CB1F82" w:rsidRDefault="00CB1F82" w:rsidP="00E12F70">
      <w:pPr>
        <w:ind w:right="960" w:firstLineChars="200" w:firstLine="640"/>
        <w:jc w:val="right"/>
        <w:rPr>
          <w:rFonts w:ascii="仿宋" w:eastAsia="仿宋" w:hAnsi="仿宋"/>
          <w:sz w:val="32"/>
          <w:szCs w:val="32"/>
        </w:rPr>
      </w:pPr>
      <w:r>
        <w:rPr>
          <w:rFonts w:ascii="仿宋" w:eastAsia="仿宋" w:hAnsi="仿宋" w:hint="eastAsia"/>
          <w:sz w:val="32"/>
          <w:szCs w:val="32"/>
        </w:rPr>
        <w:t>教务处</w:t>
      </w:r>
    </w:p>
    <w:p w:rsidR="008372E0" w:rsidRPr="008372E0" w:rsidRDefault="00CB1F82" w:rsidP="00E12F70">
      <w:pPr>
        <w:ind w:firstLineChars="1800" w:firstLine="5760"/>
        <w:rPr>
          <w:rFonts w:ascii="仿宋" w:eastAsia="仿宋" w:hAnsi="仿宋"/>
          <w:sz w:val="32"/>
          <w:szCs w:val="32"/>
        </w:rPr>
      </w:pPr>
      <w:r>
        <w:rPr>
          <w:rFonts w:ascii="仿宋" w:eastAsia="仿宋" w:hAnsi="仿宋" w:hint="eastAsia"/>
          <w:kern w:val="0"/>
          <w:sz w:val="32"/>
          <w:szCs w:val="32"/>
        </w:rPr>
        <w:t>2020年11月2日</w:t>
      </w:r>
    </w:p>
    <w:sectPr w:rsidR="008372E0" w:rsidRPr="008372E0" w:rsidSect="003C17C7">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C7C" w:rsidRDefault="006A5C7C" w:rsidP="002C6763">
      <w:r>
        <w:separator/>
      </w:r>
    </w:p>
  </w:endnote>
  <w:endnote w:type="continuationSeparator" w:id="0">
    <w:p w:rsidR="006A5C7C" w:rsidRDefault="006A5C7C" w:rsidP="002C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C7C" w:rsidRDefault="006A5C7C" w:rsidP="002C6763">
      <w:r>
        <w:separator/>
      </w:r>
    </w:p>
  </w:footnote>
  <w:footnote w:type="continuationSeparator" w:id="0">
    <w:p w:rsidR="006A5C7C" w:rsidRDefault="006A5C7C" w:rsidP="002C6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70579"/>
    <w:multiLevelType w:val="hybridMultilevel"/>
    <w:tmpl w:val="6B1A30D4"/>
    <w:lvl w:ilvl="0" w:tplc="37DEA46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A10C7"/>
    <w:rsid w:val="001645AD"/>
    <w:rsid w:val="001C4D16"/>
    <w:rsid w:val="001F27B5"/>
    <w:rsid w:val="0028372F"/>
    <w:rsid w:val="002A10C7"/>
    <w:rsid w:val="002C6763"/>
    <w:rsid w:val="003C17C7"/>
    <w:rsid w:val="004F2485"/>
    <w:rsid w:val="00535D7B"/>
    <w:rsid w:val="00635EDE"/>
    <w:rsid w:val="006A5C7C"/>
    <w:rsid w:val="007B79CC"/>
    <w:rsid w:val="00811B89"/>
    <w:rsid w:val="008372E0"/>
    <w:rsid w:val="00883F5C"/>
    <w:rsid w:val="008918D6"/>
    <w:rsid w:val="00925CA5"/>
    <w:rsid w:val="00943CFC"/>
    <w:rsid w:val="00973288"/>
    <w:rsid w:val="00AA1E91"/>
    <w:rsid w:val="00B66FBE"/>
    <w:rsid w:val="00B96338"/>
    <w:rsid w:val="00CB1F82"/>
    <w:rsid w:val="00D3102A"/>
    <w:rsid w:val="00D77409"/>
    <w:rsid w:val="00E12F70"/>
    <w:rsid w:val="00E57590"/>
    <w:rsid w:val="00F07BAC"/>
    <w:rsid w:val="00F65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rules v:ext="edit">
        <o:r id="V:Rule2" type="connector" idref="#_x0000_s1026"/>
      </o:rules>
    </o:shapelayout>
  </w:shapeDefaults>
  <w:decimalSymbol w:val="."/>
  <w:listSeparator w:val=","/>
  <w15:docId w15:val="{9B46D36D-03C7-4C80-85F8-8CC8CF0B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17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6763"/>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2C6763"/>
    <w:rPr>
      <w:kern w:val="2"/>
      <w:sz w:val="18"/>
      <w:szCs w:val="18"/>
    </w:rPr>
  </w:style>
  <w:style w:type="paragraph" w:styleId="a5">
    <w:name w:val="footer"/>
    <w:basedOn w:val="a"/>
    <w:link w:val="a6"/>
    <w:uiPriority w:val="99"/>
    <w:unhideWhenUsed/>
    <w:rsid w:val="002C6763"/>
    <w:pPr>
      <w:tabs>
        <w:tab w:val="center" w:pos="4153"/>
        <w:tab w:val="right" w:pos="8306"/>
      </w:tabs>
      <w:snapToGrid w:val="0"/>
      <w:jc w:val="left"/>
    </w:pPr>
    <w:rPr>
      <w:sz w:val="18"/>
      <w:szCs w:val="18"/>
    </w:rPr>
  </w:style>
  <w:style w:type="character" w:customStyle="1" w:styleId="a6">
    <w:name w:val="页脚 字符"/>
    <w:link w:val="a5"/>
    <w:uiPriority w:val="99"/>
    <w:rsid w:val="002C676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226025">
      <w:bodyDiv w:val="1"/>
      <w:marLeft w:val="0"/>
      <w:marRight w:val="0"/>
      <w:marTop w:val="0"/>
      <w:marBottom w:val="0"/>
      <w:divBdr>
        <w:top w:val="none" w:sz="0" w:space="0" w:color="auto"/>
        <w:left w:val="none" w:sz="0" w:space="0" w:color="auto"/>
        <w:bottom w:val="none" w:sz="0" w:space="0" w:color="auto"/>
        <w:right w:val="none" w:sz="0" w:space="0" w:color="auto"/>
      </w:divBdr>
    </w:div>
    <w:div w:id="115661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Words>
  <Characters>719</Characters>
  <Application>Microsoft Office Word</Application>
  <DocSecurity>0</DocSecurity>
  <Lines>5</Lines>
  <Paragraphs>1</Paragraphs>
  <ScaleCrop>false</ScaleCrop>
  <Company>微软中国</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皖西学院处室函件</dc:title>
  <dc:subject/>
  <dc:creator>微软用户</dc:creator>
  <cp:keywords/>
  <cp:lastModifiedBy>张珣</cp:lastModifiedBy>
  <cp:revision>2</cp:revision>
  <dcterms:created xsi:type="dcterms:W3CDTF">2020-11-05T01:07:00Z</dcterms:created>
  <dcterms:modified xsi:type="dcterms:W3CDTF">2020-11-05T01:07:00Z</dcterms:modified>
</cp:coreProperties>
</file>